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05E53"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健康体检须知</w:t>
      </w:r>
    </w:p>
    <w:p w14:paraId="3C2EA361">
      <w:pPr>
        <w:spacing w:line="480" w:lineRule="exact"/>
        <w:jc w:val="left"/>
        <w:rPr>
          <w:rFonts w:hint="eastAsia" w:ascii="仿宋_GB2312" w:eastAsia="仿宋_GB2312"/>
          <w:sz w:val="28"/>
          <w:szCs w:val="28"/>
        </w:rPr>
      </w:pPr>
    </w:p>
    <w:p w14:paraId="7B308BA0">
      <w:pPr>
        <w:pStyle w:val="8"/>
        <w:numPr>
          <w:ilvl w:val="0"/>
          <w:numId w:val="1"/>
        </w:numPr>
        <w:spacing w:line="480" w:lineRule="exact"/>
        <w:ind w:left="720" w:leftChars="0" w:hanging="720" w:firstLineChars="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体检前三天保持清淡饮食，勿饮酒，勿食用高脂、高蛋白、高糖和不易消化食物。</w:t>
      </w:r>
    </w:p>
    <w:p w14:paraId="7F616FC4">
      <w:pPr>
        <w:pStyle w:val="8"/>
        <w:numPr>
          <w:ilvl w:val="0"/>
          <w:numId w:val="1"/>
        </w:numPr>
        <w:spacing w:line="480" w:lineRule="exact"/>
        <w:ind w:left="720" w:leftChars="0" w:hanging="720" w:firstLineChars="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体检前一天注意休息，避免熬夜，避免剧烈运动和情绪激动，保持充足睡眠，做好个人卫生清洁。</w:t>
      </w:r>
    </w:p>
    <w:p w14:paraId="32817438">
      <w:pPr>
        <w:pStyle w:val="8"/>
        <w:numPr>
          <w:ilvl w:val="0"/>
          <w:numId w:val="1"/>
        </w:numPr>
        <w:spacing w:line="480" w:lineRule="exact"/>
        <w:ind w:left="720" w:leftChars="0" w:hanging="720" w:firstLineChars="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体检前一天晚上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00</w:t>
      </w:r>
      <w:r>
        <w:rPr>
          <w:rFonts w:hint="eastAsia" w:ascii="仿宋_GB2312" w:eastAsia="仿宋_GB2312"/>
          <w:sz w:val="28"/>
          <w:szCs w:val="28"/>
        </w:rPr>
        <w:t>以后禁食，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28"/>
          <w:szCs w:val="28"/>
        </w:rPr>
        <w:t>00</w:t>
      </w:r>
      <w:r>
        <w:rPr>
          <w:rFonts w:hint="eastAsia" w:ascii="仿宋_GB2312" w:eastAsia="仿宋_GB2312"/>
          <w:sz w:val="28"/>
          <w:szCs w:val="28"/>
        </w:rPr>
        <w:t>以后禁水。</w:t>
      </w:r>
    </w:p>
    <w:p w14:paraId="1B4D0D8C">
      <w:pPr>
        <w:pStyle w:val="8"/>
        <w:numPr>
          <w:ilvl w:val="0"/>
          <w:numId w:val="1"/>
        </w:numPr>
        <w:spacing w:line="480" w:lineRule="exact"/>
        <w:ind w:left="720" w:leftChars="0" w:hanging="720" w:firstLineChars="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体检当日早上需空腹、禁食禁水，尽量穿宽松衣裤，请勿</w:t>
      </w:r>
      <w:r>
        <w:rPr>
          <w:rFonts w:hint="eastAsia" w:ascii="仿宋_GB2312" w:hAnsi="宋体" w:eastAsia="仿宋_GB2312" w:cs="宋体"/>
          <w:sz w:val="28"/>
          <w:szCs w:val="28"/>
        </w:rPr>
        <w:t>携带贵重物品、金属首饰等，女士请勿佩带美瞳、隐形眼镜等，勿穿连衣裙、连体衣、连裤袜等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1B4032C7">
      <w:pPr>
        <w:pStyle w:val="8"/>
        <w:numPr>
          <w:ilvl w:val="0"/>
          <w:numId w:val="1"/>
        </w:numPr>
        <w:spacing w:line="480" w:lineRule="exact"/>
        <w:ind w:left="720" w:leftChars="0" w:hanging="720" w:firstLineChars="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体检当天请携带好个人身份证件，凭借证件到体检前台领取体检单，跟随导诊进行体检。</w:t>
      </w:r>
    </w:p>
    <w:p w14:paraId="4037802D">
      <w:pPr>
        <w:pStyle w:val="8"/>
        <w:numPr>
          <w:ilvl w:val="0"/>
          <w:numId w:val="1"/>
        </w:numPr>
        <w:spacing w:line="480" w:lineRule="exact"/>
        <w:ind w:left="720" w:leftChars="0" w:hanging="720" w:firstLineChars="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男性前列腺和膀胱彩超、女性子宫附件彩超检查，检查前请憋尿，待膀胱充盈方可检查。</w:t>
      </w:r>
    </w:p>
    <w:p w14:paraId="4FE8D69F">
      <w:pPr>
        <w:pStyle w:val="8"/>
        <w:numPr>
          <w:ilvl w:val="0"/>
          <w:numId w:val="1"/>
        </w:numPr>
        <w:spacing w:line="480" w:lineRule="exact"/>
        <w:ind w:left="720" w:leftChars="0" w:hanging="720" w:firstLineChars="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CT/DR/X</w:t>
      </w:r>
      <w:r>
        <w:rPr>
          <w:rFonts w:hint="eastAsia" w:ascii="仿宋_GB2312" w:hAnsi="宋体" w:eastAsia="仿宋_GB2312" w:cs="宋体"/>
          <w:sz w:val="28"/>
          <w:szCs w:val="28"/>
        </w:rPr>
        <w:t>线检查，请勿穿着带有金属饰物或配件的衣服，体内含有金属（铁磁性装置 、电子耳蜗等）、心脏起搏器等情况者，请勿做核磁共振检查。</w:t>
      </w:r>
    </w:p>
    <w:p w14:paraId="47381DCC">
      <w:pPr>
        <w:pStyle w:val="8"/>
        <w:numPr>
          <w:ilvl w:val="0"/>
          <w:numId w:val="1"/>
        </w:numPr>
        <w:spacing w:line="480" w:lineRule="exact"/>
        <w:ind w:left="720" w:leftChars="0" w:hanging="720" w:firstLineChars="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女性体检应避开月经期，建议在月经结束</w:t>
      </w:r>
      <w:r>
        <w:rPr>
          <w:rFonts w:hint="default" w:ascii="Times New Roman" w:hAnsi="Times New Roman" w:eastAsia="仿宋_GB2312" w:cs="Times New Roman"/>
          <w:sz w:val="28"/>
          <w:szCs w:val="28"/>
        </w:rPr>
        <w:t>3-7</w:t>
      </w:r>
      <w:r>
        <w:rPr>
          <w:rFonts w:hint="eastAsia" w:ascii="仿宋_GB2312" w:hAnsi="宋体" w:eastAsia="仿宋_GB2312" w:cs="宋体"/>
          <w:sz w:val="28"/>
          <w:szCs w:val="28"/>
        </w:rPr>
        <w:t>天后检查。已婚女性做妇科检查或阴道彩超检查前请先排空膀胱。</w:t>
      </w:r>
    </w:p>
    <w:p w14:paraId="57CDAF5D">
      <w:pPr>
        <w:pStyle w:val="8"/>
        <w:numPr>
          <w:ilvl w:val="0"/>
          <w:numId w:val="1"/>
        </w:numPr>
        <w:spacing w:line="480" w:lineRule="exact"/>
        <w:ind w:left="720" w:leftChars="0" w:hanging="720" w:firstLineChars="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女性做妇科检查取样前三天内要避免性生活、阴道冲洗、上药等。</w:t>
      </w:r>
    </w:p>
    <w:p w14:paraId="31FD8D73">
      <w:pPr>
        <w:pStyle w:val="8"/>
        <w:numPr>
          <w:ilvl w:val="0"/>
          <w:numId w:val="1"/>
        </w:numPr>
        <w:spacing w:line="480" w:lineRule="exact"/>
        <w:ind w:left="720" w:leftChars="0" w:hanging="720" w:firstLineChars="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备孕、怀孕、哺乳期的女性请提前告知医护人员避免放射性检查。</w:t>
      </w:r>
    </w:p>
    <w:p w14:paraId="55F89525">
      <w:pPr>
        <w:pStyle w:val="8"/>
        <w:numPr>
          <w:ilvl w:val="0"/>
          <w:numId w:val="1"/>
        </w:numPr>
        <w:spacing w:line="480" w:lineRule="exact"/>
        <w:ind w:left="720" w:leftChars="0" w:hanging="720" w:firstLineChars="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如受检者患有糖尿病、高血压、心脏病、哮喘等慢性疾病正在服药治疗者，切忌突然停药，建议体检当日随身携带药物，体检时请将即往病史告知体检医师。</w:t>
      </w:r>
    </w:p>
    <w:p w14:paraId="6CA041D7">
      <w:pPr>
        <w:pStyle w:val="8"/>
        <w:numPr>
          <w:ilvl w:val="0"/>
          <w:numId w:val="1"/>
        </w:numPr>
        <w:spacing w:line="480" w:lineRule="exact"/>
        <w:ind w:left="720" w:leftChars="0" w:hanging="720" w:firstLineChars="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如有晕针、晕血等情况应提前告知医护人员。高龄老人、患有认知障碍或者行动不便者，需由家属陪同体检。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19A7C"/>
    <w:multiLevelType w:val="singleLevel"/>
    <w:tmpl w:val="82019A7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093C"/>
    <w:rsid w:val="00005FFF"/>
    <w:rsid w:val="00203D4C"/>
    <w:rsid w:val="00274B64"/>
    <w:rsid w:val="00286BEB"/>
    <w:rsid w:val="002A5267"/>
    <w:rsid w:val="00360932"/>
    <w:rsid w:val="00481958"/>
    <w:rsid w:val="00812E49"/>
    <w:rsid w:val="00C83C6A"/>
    <w:rsid w:val="00CD1CC0"/>
    <w:rsid w:val="00F66B82"/>
    <w:rsid w:val="00FB093C"/>
    <w:rsid w:val="00FF66DF"/>
    <w:rsid w:val="06EC63AF"/>
    <w:rsid w:val="135B0E75"/>
    <w:rsid w:val="59C52694"/>
    <w:rsid w:val="7088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536</Words>
  <Characters>552</Characters>
  <Lines>4</Lines>
  <Paragraphs>1</Paragraphs>
  <TotalTime>63</TotalTime>
  <ScaleCrop>false</ScaleCrop>
  <LinksUpToDate>false</LinksUpToDate>
  <CharactersWithSpaces>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2025-07-30T01:56:00Z</dcterms:created>
  <dc:creator>obilling</dc:creator>
  <cp:lastModifiedBy>高贵的微信会员</cp:lastModifiedBy>
  <dcterms:modified xsi:type="dcterms:W3CDTF">2026-03-20T07:42:22Z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eyJoZGlkIjoiYWQyYjY3OTcyMDJiOGM5NDljNDJhOTdiMzY4NjE0YzkiLCJ1c2VySWQiOiIyMzQ4OTQxNDAifQ==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3359B245A8B64E9F94BEB9346F304CAF_12</vt:lpwstr>
  </property>
</Properties>
</file>