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0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附件三：</w:t>
      </w:r>
    </w:p>
    <w:p w14:paraId="565A8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70F7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1.三亚崖州湾科技城医院报价表（详见附件一）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；“最终报价”一栏无需填写。</w:t>
      </w:r>
    </w:p>
    <w:p w14:paraId="083A08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057C0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98E5D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8CF15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574D4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14F68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017B4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15D7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A686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</w:p>
    <w:p w14:paraId="6F0D7B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E722B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B50A3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03D04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50AE8FB"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阳光平台产品需提供该产品在阳光平台上的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挂网价格</w:t>
      </w:r>
      <w:r>
        <w:rPr>
          <w:rFonts w:hint="eastAsia" w:ascii="宋体" w:hAnsi="宋体" w:eastAsia="宋体" w:cs="宋体"/>
          <w:sz w:val="28"/>
          <w:szCs w:val="28"/>
        </w:rPr>
        <w:t>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1F7A2027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（未在阳光平台上的产品，请提供说明）</w:t>
      </w:r>
    </w:p>
    <w:p w14:paraId="77E97E5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357E16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757B06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C6491E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53207C5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529E76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524FEE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038864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C421F64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27212A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6DEDC2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180289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BA2F40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1D38E7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0C0C68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43F604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E53D682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E5F627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DFD38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3.供应商</w:t>
      </w:r>
      <w:r>
        <w:rPr>
          <w:rFonts w:hint="eastAsia" w:ascii="宋体" w:hAnsi="宋体" w:eastAsia="宋体" w:cs="宋体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医疗器械经营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备案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许可证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（复印件）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7E79F4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0932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059E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4E603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40165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A3559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D47B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FA8F0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FB89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A7BE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CA4B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5ACE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BCFA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C5EA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E0283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4.厂家</w:t>
      </w:r>
      <w:r>
        <w:rPr>
          <w:rFonts w:hint="eastAsia" w:ascii="宋体" w:hAnsi="宋体" w:eastAsia="宋体" w:cs="宋体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医疗器械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生产备案凭证/许可证（进口产品可不提供此证）等</w:t>
      </w:r>
      <w:r>
        <w:rPr>
          <w:rFonts w:hint="eastAsia" w:ascii="宋体" w:hAnsi="宋体" w:eastAsia="宋体" w:cs="宋体"/>
          <w:sz w:val="28"/>
          <w:szCs w:val="28"/>
        </w:rPr>
        <w:t>（复印件）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46C23DC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B0A321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274792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AB0182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E877C5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B8EA45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2B487D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4F72E7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A1328B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BA845C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9DC3DB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5.医疗器械</w:t>
      </w:r>
      <w:r>
        <w:rPr>
          <w:rFonts w:hint="eastAsia" w:ascii="宋体" w:hAnsi="宋体" w:eastAsia="宋体" w:cs="宋体"/>
          <w:sz w:val="28"/>
          <w:szCs w:val="28"/>
        </w:rPr>
        <w:t>注册证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/产品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备案凭证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产品注册登记表（复印件）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23FA059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81A0F0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CD1E58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44AA57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954F22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A2619C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2E74B6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826B6F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260597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F23DE3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EFA56D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A11B14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38479C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1F20CC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AAEA8E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进口产品需提供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生产企业</w:t>
      </w:r>
      <w:r>
        <w:rPr>
          <w:rFonts w:hint="eastAsia" w:ascii="宋体" w:hAnsi="宋体" w:eastAsia="宋体" w:cs="宋体"/>
          <w:sz w:val="28"/>
          <w:szCs w:val="28"/>
        </w:rPr>
        <w:t>出具的授权书（原件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如果授权是二级或二级以下的，必须提供每一级别的授权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694032C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A6C799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EF538E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03E3F6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9AE4F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CE9E2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1A8FE3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F7C8D7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46FA42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E806AE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8FA4E0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11FF66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F21007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1FB271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FDBFF2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法定代表人授权书（原件）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583F22E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1BEB4C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E9E8AE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F094E7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E36535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2545D1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0A107C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76257A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36329E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130A2C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AD1A78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BDC3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供应商法人身份证复印件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、法定代表人授权书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经办人身份证复印件；</w:t>
      </w:r>
    </w:p>
    <w:p w14:paraId="5D0D18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780F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8A6B5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ED2CF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35DC1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95B7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8DB46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9A2A7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C605D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94BF9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5AF6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267BA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9.生产企业</w:t>
      </w:r>
      <w:r>
        <w:rPr>
          <w:rFonts w:hint="eastAsia" w:ascii="宋体" w:hAnsi="宋体" w:eastAsia="宋体" w:cs="宋体"/>
          <w:sz w:val="24"/>
          <w:szCs w:val="24"/>
        </w:rPr>
        <w:t>质量管理体系认证证书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或近期批号的检验报告单</w:t>
      </w:r>
      <w:r>
        <w:rPr>
          <w:rFonts w:hint="eastAsia" w:ascii="宋体" w:hAnsi="宋体" w:eastAsia="宋体" w:cs="宋体"/>
          <w:sz w:val="24"/>
          <w:szCs w:val="24"/>
        </w:rPr>
        <w:t>（复印件）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 w14:paraId="5BB833C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8B4E6F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65656D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22C542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6D4D27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62BEDB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95E35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E01A8D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763B13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5CDEEC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5ACF67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8CB847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78E641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B27EF7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5B3841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413E57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1D3DB4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AE90FB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F1B703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20A4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10.有依法缴纳税收和社会保障资金的良好记录，提供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近期1个月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的依法纳税证明；提供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近期6个月的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缴纳社会保障资金的证明(成立未满1个月的提供成立以来的税收和社会保障资金缴纳凭据；依法免税或不需要缴纳社会保障资金的供应商，应提供相应文件证明其依法免税或不需要缴纳社会保障资金)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01603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24A7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XXX年XX月纳税证明（近期1个月）：</w:t>
      </w:r>
    </w:p>
    <w:p w14:paraId="1C7C7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47D5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EB1A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F5D3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DE6A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XXX年XX月社保证明（近期6个月）：</w:t>
      </w:r>
    </w:p>
    <w:p w14:paraId="4CE04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FE2D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228D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D6B3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C2D0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D01E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3C41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D01F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3358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6619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11.供应商在本项目谈判截止时间前未被列入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“信用中国”网站（www.creditchina.gov.cn）失信被执行人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中国政府采购网（www.ccgp.gov.cn）“政府采购严重违法失信行为信息记录名单”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截图；法律、行政法规规定的其他条件；</w:t>
      </w:r>
    </w:p>
    <w:p w14:paraId="04CDF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1F01C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2C9D1B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失信被执行人截图：</w:t>
      </w:r>
    </w:p>
    <w:p w14:paraId="7EAA4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1ED5F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1FB080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政府采购网严重违法失信截图：</w:t>
      </w:r>
    </w:p>
    <w:p w14:paraId="67BCE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3E7359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5AF70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763A85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57AC8D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3FE5E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655053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765927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59D19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12.针对“三.投标人要求”提供承诺书，加盖鲜章（详见附件二）；</w:t>
      </w:r>
    </w:p>
    <w:p w14:paraId="19A2A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544D6B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7B43C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50549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0038E4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782643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190FE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0C519B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480C86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17D75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36C6B2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60B943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50FF8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0D5E3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FF46F"/>
    <w:multiLevelType w:val="singleLevel"/>
    <w:tmpl w:val="02EFF4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33D7"/>
    <w:rsid w:val="493531BF"/>
    <w:rsid w:val="697E013A"/>
    <w:rsid w:val="6E6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665</Characters>
  <Lines>0</Lines>
  <Paragraphs>0</Paragraphs>
  <TotalTime>11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2025-07-08T04:06:00Z</dcterms:created>
  <dc:creator>Administrator</dc:creator>
  <cp:lastModifiedBy>大蕾</cp:lastModifiedBy>
  <dcterms:modified xsi:type="dcterms:W3CDTF">2025-11-26T10:48:57Z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eyJoZGlkIjoiMGI2NjY3MTk5ZjczN2I5NjI1ZjE2MzNkYWI4YjI4YjgiLCJ1c2VySWQiOiIyMTA4ODgyMjkifQ==</vt:lpwstr>
  </property>
  <property fmtid="{D5CDD505-2E9C-101B-9397-08002B2CF9AE}" pid="4" name="ICV">
    <vt:lpwstr>53B65449F83D4C7FA30E13461BD36097_13</vt:lpwstr>
  </property>
</Properties>
</file>